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铁西区城市更新局2021年政府信息公开工作年度报告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一、总体情况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2021年，铁西区</w:t>
      </w:r>
      <w:r>
        <w:rPr>
          <w:rFonts w:hint="eastAsia" w:ascii="仿宋" w:hAnsi="仿宋" w:eastAsia="仿宋" w:cs="Times New Roman"/>
          <w:sz w:val="32"/>
          <w:szCs w:val="32"/>
        </w:rPr>
        <w:t>城市更新局</w:t>
      </w:r>
      <w:r>
        <w:rPr>
          <w:rFonts w:ascii="仿宋" w:hAnsi="仿宋" w:eastAsia="仿宋" w:cs="Times New Roman"/>
          <w:sz w:val="32"/>
          <w:szCs w:val="32"/>
        </w:rPr>
        <w:t>认真贯彻落实《中华人民共和国政府信息公开条例》</w:t>
      </w:r>
      <w:r>
        <w:rPr>
          <w:rFonts w:hint="eastAsia" w:ascii="仿宋" w:hAnsi="仿宋" w:eastAsia="仿宋" w:cs="Times New Roman"/>
          <w:sz w:val="32"/>
          <w:szCs w:val="32"/>
        </w:rPr>
        <w:t>,严格按照《沈阳市国有土地上房屋征收与补偿办法》第46号令进行房屋征收与补偿,及时进行事前事中事后公开,下达征收决定前充分征求被征收居民的意见,进行严格论证和风险评估。评估结果在被征收区域内公示接受被征收人的监督。征收结束后接受被征收人的信息公开申请,依法获得政府征收信息。信息公开工作提高了政府工作透明度,促进了依法依规进行房屋征收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（一）主动公开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21</w:t>
      </w:r>
      <w:r>
        <w:rPr>
          <w:rFonts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铁西区</w:t>
      </w:r>
      <w:r>
        <w:rPr>
          <w:rFonts w:hint="eastAsia" w:ascii="仿宋" w:hAnsi="仿宋" w:eastAsia="仿宋" w:cs="Times New Roman"/>
          <w:sz w:val="32"/>
          <w:szCs w:val="32"/>
        </w:rPr>
        <w:t>城市更新</w:t>
      </w:r>
      <w:r>
        <w:rPr>
          <w:rFonts w:ascii="仿宋" w:hAnsi="仿宋" w:eastAsia="仿宋" w:cs="Times New Roman"/>
          <w:sz w:val="32"/>
          <w:szCs w:val="32"/>
        </w:rPr>
        <w:t>局公开政务信息</w:t>
      </w:r>
      <w:r>
        <w:rPr>
          <w:rFonts w:hint="eastAsia" w:ascii="仿宋" w:hAnsi="仿宋" w:eastAsia="仿宋" w:cs="Times New Roman"/>
          <w:sz w:val="32"/>
          <w:szCs w:val="32"/>
        </w:rPr>
        <w:t>50余</w:t>
      </w:r>
      <w:r>
        <w:rPr>
          <w:rFonts w:ascii="仿宋" w:hAnsi="仿宋" w:eastAsia="仿宋" w:cs="Times New Roman"/>
          <w:sz w:val="32"/>
          <w:szCs w:val="32"/>
        </w:rPr>
        <w:t>条。包括</w:t>
      </w:r>
      <w:r>
        <w:rPr>
          <w:rFonts w:hint="eastAsia" w:ascii="仿宋" w:hAnsi="仿宋" w:eastAsia="仿宋" w:cs="Times New Roman"/>
          <w:sz w:val="32"/>
          <w:szCs w:val="32"/>
        </w:rPr>
        <w:t>组织机构,政策法规,工作动态,行政执法</w:t>
      </w:r>
      <w:r>
        <w:rPr>
          <w:rFonts w:ascii="仿宋" w:hAnsi="仿宋" w:eastAsia="仿宋" w:cs="Times New Roman"/>
          <w:sz w:val="32"/>
          <w:szCs w:val="32"/>
        </w:rPr>
        <w:t>以及年度财务预算、财务决算、“三公”经费等。</w:t>
      </w:r>
    </w:p>
    <w:p>
      <w:pPr>
        <w:ind w:firstLine="602" w:firstLineChars="200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（二）依申请公开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21</w:t>
      </w:r>
      <w:r>
        <w:rPr>
          <w:rFonts w:ascii="仿宋" w:hAnsi="仿宋" w:eastAsia="仿宋" w:cs="Times New Roman"/>
          <w:sz w:val="32"/>
          <w:szCs w:val="32"/>
        </w:rPr>
        <w:t>年，铁西区</w:t>
      </w:r>
      <w:r>
        <w:rPr>
          <w:rFonts w:hint="eastAsia" w:ascii="仿宋" w:hAnsi="仿宋" w:eastAsia="仿宋" w:cs="Times New Roman"/>
          <w:sz w:val="32"/>
          <w:szCs w:val="32"/>
        </w:rPr>
        <w:t>城市更新</w:t>
      </w:r>
      <w:r>
        <w:rPr>
          <w:rFonts w:ascii="仿宋" w:hAnsi="仿宋" w:eastAsia="仿宋" w:cs="Times New Roman"/>
          <w:sz w:val="32"/>
          <w:szCs w:val="32"/>
        </w:rPr>
        <w:t>局收到公民、法人或者其他组织向我局申请公开信息</w:t>
      </w:r>
      <w:r>
        <w:rPr>
          <w:rFonts w:hint="eastAsia" w:ascii="仿宋" w:hAnsi="仿宋" w:eastAsia="仿宋" w:cs="Times New Roman"/>
          <w:sz w:val="32"/>
          <w:szCs w:val="32"/>
        </w:rPr>
        <w:t>三条,其中两条进行部分公开。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（三）政府信息管理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区城市更新局严格执行信息保密机制,发布信息要填写《信息保密审查表》,经过保密审查后进行发布,确保不发生失泄密事件。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(四) 政府信息公开平台建设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区城市更新局充分加强信息公开平台建设,有效利用网络平台提高政府信息公开效能。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(五)监督保障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区城市更新局有效落实政府信息公开工作,对负责信息公开人员进行定期培训,做到应公开信息主动公开,申请公开信息应充分收集材料,确保做到及时规范,依法依规向申请公民、法人或者其他组织进行回复。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735" w:tblpY="815"/>
        <w:tblOverlap w:val="never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2018"/>
        <w:gridCol w:w="1962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信息内容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本年制发件量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本年废止件数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规章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规范性文件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行政许可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行政处罚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行政强制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行政事业性收费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 w:cs="Times New Roman"/>
          <w:b/>
          <w:bCs/>
          <w:color w:val="333333"/>
          <w:kern w:val="0"/>
          <w:sz w:val="32"/>
          <w:szCs w:val="32"/>
        </w:rPr>
      </w:pPr>
    </w:p>
    <w:p>
      <w:pPr>
        <w:ind w:firstLine="643" w:firstLineChars="200"/>
        <w:rPr>
          <w:rFonts w:ascii="黑体" w:hAnsi="黑体" w:eastAsia="黑体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83"/>
        <w:gridCol w:w="2105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(六)其他处理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1.申请人无正当理由逾期不补正、行政机关不再处理其信息公开申请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uto"/>
        <w:rPr>
          <w:rFonts w:ascii="黑体" w:hAnsi="黑体" w:eastAsia="黑体" w:cs="宋体"/>
          <w:color w:val="333333"/>
          <w:kern w:val="0"/>
          <w:sz w:val="32"/>
          <w:szCs w:val="32"/>
        </w:rPr>
      </w:pPr>
    </w:p>
    <w:p>
      <w:pPr>
        <w:ind w:firstLine="643" w:firstLineChars="200"/>
        <w:rPr>
          <w:rFonts w:hint="eastAsia" w:ascii="黑体" w:hAnsi="黑体" w:eastAsia="黑体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ind w:firstLine="643" w:firstLineChars="200"/>
        <w:rPr>
          <w:rFonts w:hint="eastAsia" w:ascii="黑体" w:hAnsi="黑体" w:eastAsia="黑体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pacing w:line="432" w:lineRule="auto"/>
        <w:ind w:firstLine="480"/>
        <w:rPr>
          <w:rFonts w:ascii="黑体" w:hAnsi="黑体" w:eastAsia="黑体" w:cs="Times New Roman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信息公开的及时性需要进一步加强,主动信息公开的领域有待进一步拓展,信息公开的方式还需多样化,除了通过传统网络网站外,新媒体的运用还不够充分,深化信息主动公开内容,挖掘和扩展征收类信息公开内容,进一步提高政府信息公开工作的质量。</w:t>
      </w:r>
    </w:p>
    <w:p>
      <w:pPr>
        <w:widowControl/>
        <w:spacing w:line="432" w:lineRule="auto"/>
        <w:ind w:firstLine="480"/>
        <w:rPr>
          <w:rFonts w:ascii="黑体" w:hAnsi="黑体" w:eastAsia="黑体" w:cs="Times New Roman"/>
          <w:color w:val="333333"/>
          <w:kern w:val="0"/>
          <w:sz w:val="32"/>
          <w:szCs w:val="32"/>
        </w:rPr>
      </w:pPr>
    </w:p>
    <w:p>
      <w:pPr>
        <w:widowControl/>
        <w:spacing w:line="432" w:lineRule="auto"/>
        <w:rPr>
          <w:rFonts w:ascii="黑体" w:hAnsi="黑体" w:eastAsia="黑体" w:cs="Times New Roman"/>
          <w:color w:val="333333"/>
          <w:kern w:val="0"/>
          <w:sz w:val="32"/>
          <w:szCs w:val="32"/>
        </w:rPr>
      </w:pPr>
    </w:p>
    <w:p>
      <w:pPr>
        <w:ind w:firstLine="643" w:firstLineChars="200"/>
        <w:rPr>
          <w:rFonts w:hint="eastAsia" w:ascii="黑体" w:hAnsi="黑体" w:eastAsia="黑体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pacing w:line="432" w:lineRule="auto"/>
        <w:ind w:firstLine="480"/>
        <w:rPr>
          <w:rFonts w:ascii="黑体" w:hAnsi="黑体" w:eastAsia="黑体" w:cs="Times New Roman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无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 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铁西区城市更新局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2022年1月11日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C73"/>
    <w:rsid w:val="00010F78"/>
    <w:rsid w:val="00061702"/>
    <w:rsid w:val="00081CD5"/>
    <w:rsid w:val="000A404D"/>
    <w:rsid w:val="000B78F3"/>
    <w:rsid w:val="000D674E"/>
    <w:rsid w:val="00153E84"/>
    <w:rsid w:val="001E6B7E"/>
    <w:rsid w:val="001F5ABA"/>
    <w:rsid w:val="00207938"/>
    <w:rsid w:val="00250385"/>
    <w:rsid w:val="00282C73"/>
    <w:rsid w:val="002B1126"/>
    <w:rsid w:val="002D5D39"/>
    <w:rsid w:val="002E630F"/>
    <w:rsid w:val="00343276"/>
    <w:rsid w:val="003B235E"/>
    <w:rsid w:val="003C4343"/>
    <w:rsid w:val="003F54FB"/>
    <w:rsid w:val="004035A6"/>
    <w:rsid w:val="0043593A"/>
    <w:rsid w:val="00477105"/>
    <w:rsid w:val="00480E09"/>
    <w:rsid w:val="004F2980"/>
    <w:rsid w:val="004F5BFC"/>
    <w:rsid w:val="00507742"/>
    <w:rsid w:val="00555D30"/>
    <w:rsid w:val="005B0826"/>
    <w:rsid w:val="005C727E"/>
    <w:rsid w:val="006008E2"/>
    <w:rsid w:val="00642688"/>
    <w:rsid w:val="006823DF"/>
    <w:rsid w:val="007254F0"/>
    <w:rsid w:val="0079262F"/>
    <w:rsid w:val="008227B5"/>
    <w:rsid w:val="0085100E"/>
    <w:rsid w:val="00871F82"/>
    <w:rsid w:val="008924A1"/>
    <w:rsid w:val="008F14FC"/>
    <w:rsid w:val="0092718B"/>
    <w:rsid w:val="00A55109"/>
    <w:rsid w:val="00A64E1B"/>
    <w:rsid w:val="00A719A7"/>
    <w:rsid w:val="00A8338F"/>
    <w:rsid w:val="00A8468C"/>
    <w:rsid w:val="00AA12D6"/>
    <w:rsid w:val="00AC17B6"/>
    <w:rsid w:val="00AD0E89"/>
    <w:rsid w:val="00AD2DA9"/>
    <w:rsid w:val="00B15B0C"/>
    <w:rsid w:val="00B25478"/>
    <w:rsid w:val="00B270B4"/>
    <w:rsid w:val="00B46603"/>
    <w:rsid w:val="00BC1E14"/>
    <w:rsid w:val="00BD355B"/>
    <w:rsid w:val="00BD497D"/>
    <w:rsid w:val="00C15010"/>
    <w:rsid w:val="00C27C58"/>
    <w:rsid w:val="00C3672B"/>
    <w:rsid w:val="00C72FA1"/>
    <w:rsid w:val="00CA695B"/>
    <w:rsid w:val="00CB3053"/>
    <w:rsid w:val="00CD6346"/>
    <w:rsid w:val="00D1593A"/>
    <w:rsid w:val="00D32283"/>
    <w:rsid w:val="00D41C1B"/>
    <w:rsid w:val="00D5066D"/>
    <w:rsid w:val="00D52D3A"/>
    <w:rsid w:val="00D61377"/>
    <w:rsid w:val="00D9230B"/>
    <w:rsid w:val="00DB0C11"/>
    <w:rsid w:val="00DC2B51"/>
    <w:rsid w:val="00E92382"/>
    <w:rsid w:val="00EC332E"/>
    <w:rsid w:val="00EC7316"/>
    <w:rsid w:val="00ED1717"/>
    <w:rsid w:val="00F06C43"/>
    <w:rsid w:val="558255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3585EC-5E06-4E1A-A5D0-B1CC36602B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2045</Characters>
  <Lines>17</Lines>
  <Paragraphs>4</Paragraphs>
  <TotalTime>3</TotalTime>
  <ScaleCrop>false</ScaleCrop>
  <LinksUpToDate>false</LinksUpToDate>
  <CharactersWithSpaces>2399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2021-01-25T01:01:00Z</dcterms:created>
  <dc:creator>9c2016</dc:creator>
  <cp:lastModifiedBy>Administrator</cp:lastModifiedBy>
  <cp:lastPrinted>2022-01-11T06:16:00Z</cp:lastPrinted>
  <dcterms:modified xsi:type="dcterms:W3CDTF">2022-01-29T07:24:33Z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F6F93A8BD4184DEC950A74DE09A0DE97</vt:lpwstr>
  </property>
</Properties>
</file>