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36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57"/>
        <w:gridCol w:w="1706"/>
        <w:gridCol w:w="1706"/>
        <w:gridCol w:w="7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93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铁西区营商局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对外服务窗口信息公开表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铁西区营商环境建设局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024-25648822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铁西区北一西路52号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赵新宇</w:t>
            </w:r>
          </w:p>
        </w:tc>
        <w:tc>
          <w:tcPr>
            <w:tcW w:w="7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工程建设一窗口主要职能：负责工程建设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审批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综合受理。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024-25643263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024-25641338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024-25642617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铁西区北一西路52号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邢大为</w:t>
            </w:r>
          </w:p>
        </w:tc>
        <w:tc>
          <w:tcPr>
            <w:tcW w:w="7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社会事务综合窗口主要职能：负责卫健、教育、文体、食品药品等审批事项综合受理。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024-25659246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铁西区北一西路52号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蔡娜</w:t>
            </w:r>
          </w:p>
        </w:tc>
        <w:tc>
          <w:tcPr>
            <w:tcW w:w="7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注册登记审批窗口主要职能：负责注册登记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审批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综合工程建设一窗口</w:t>
            </w:r>
          </w:p>
        </w:tc>
        <w:tc>
          <w:tcPr>
            <w:tcW w:w="12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rect id="_x0000_s1032" o:spid="_x0000_s1032" o:spt="1" style="position:absolute;left:0pt;margin-left:412.9pt;margin-top:-2.85pt;height:31.6pt;width:61.8pt;z-index:2516643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ind w:firstLine="210" w:firstLineChars="100"/>
                        </w:pPr>
                        <w:r>
                          <w:rPr>
                            <w:rFonts w:hint="eastAsia"/>
                          </w:rPr>
                          <w:t>办结</w:t>
                        </w:r>
                      </w:p>
                    </w:txbxContent>
                  </v:textbox>
                </v:rect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51" o:spid="_x0000_s1051" o:spt="32" type="#_x0000_t32" style="position:absolute;left:0pt;margin-left:387.3pt;margin-top:15pt;height:0.2pt;width:25.4pt;z-index:251681792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55" o:spid="_x0000_s1055" o:spt="3" type="#_x0000_t3" style="position:absolute;left:0pt;margin-left:287.6pt;margin-top:-82.75pt;height:60.05pt;width:57.1pt;z-index:2516858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涉及单 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54" o:spid="_x0000_s1054" o:spt="32" type="#_x0000_t32" style="position:absolute;left:0pt;flip:y;margin-left:273.25pt;margin-top:-25pt;height:0.25pt;width:82.6pt;z-index:2516848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53" o:spid="_x0000_s1053" o:spt="32" type="#_x0000_t32" style="position:absolute;left:0pt;margin-left:355.65pt;margin-top:-22.55pt;height:25.4pt;width:0pt;z-index:25168384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52" o:spid="_x0000_s1052" o:spt="32" type="#_x0000_t32" style="position:absolute;left:0pt;margin-left:272.85pt;margin-top:-22.8pt;height:25.4pt;width:0pt;z-index:251682816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rect id="_x0000_s1031" o:spid="_x0000_s1031" o:spt="1" style="position:absolute;left:0pt;margin-left:325.3pt;margin-top:0.85pt;height:31.6pt;width:61.8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ind w:firstLine="210" w:firstLineChars="100"/>
                        </w:pPr>
                        <w:r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rect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50" o:spid="_x0000_s1050" o:spt="32" type="#_x0000_t32" style="position:absolute;left:0pt;flip:y;margin-left:304.5pt;margin-top:17.35pt;height:0.75pt;width:20.4pt;z-index:251680768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rect id="_x0000_s1030" o:spid="_x0000_s1030" o:spt="1" style="position:absolute;left:0pt;margin-left:242.5pt;margin-top:0.45pt;height:31.6pt;width:61.8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ind w:firstLine="210" w:firstLineChars="100"/>
                        </w:pPr>
                        <w:r>
                          <w:rPr>
                            <w:rFonts w:hint="eastAsia"/>
                          </w:rPr>
                          <w:t>受理</w:t>
                        </w:r>
                      </w:p>
                    </w:txbxContent>
                  </v:textbox>
                </v:rect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49" o:spid="_x0000_s1049" o:spt="32" type="#_x0000_t32" style="position:absolute;left:0pt;margin-left:223.45pt;margin-top:18.7pt;height:0pt;width:16.75pt;z-index:251679744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37" o:spid="_x0000_s1037" o:spt="3" type="#_x0000_t3" style="position:absolute;left:0pt;margin-left:161.45pt;margin-top:-83.35pt;height:54.9pt;width:62.4pt;z-index:2516695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业务窗口人员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38" o:spid="_x0000_s1038" o:spt="32" type="#_x0000_t32" style="position:absolute;left:0pt;margin-left:191.2pt;margin-top:-28.65pt;height:31pt;width:0.05pt;z-index:25167052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rect id="_x0000_s1028" o:spid="_x0000_s1028" o:spt="1" style="position:absolute;left:0pt;margin-left:161.25pt;margin-top:0.45pt;height:31.6pt;width:61.8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ind w:firstLine="210" w:firstLineChars="100"/>
                        </w:pPr>
                        <w:r>
                          <w:rPr>
                            <w:rFonts w:hint="eastAsia"/>
                          </w:rPr>
                          <w:t>审查</w:t>
                        </w:r>
                      </w:p>
                    </w:txbxContent>
                  </v:textbox>
                </v:rect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34" o:spid="_x0000_s1034" o:spt="32" type="#_x0000_t32" style="position:absolute;left:0pt;margin-left:111.8pt;margin-top:-24.7pt;height:25.15pt;width:0pt;z-index:25166643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33" o:spid="_x0000_s1033" o:spt="32" type="#_x0000_t32" style="position:absolute;left:0pt;margin-left:31.05pt;margin-top:-24.95pt;height:25.4pt;width:0pt;z-index:25166540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rect id="_x0000_s1026" o:spid="_x0000_s1026" o:spt="1" style="position:absolute;left:0pt;margin-left:4.9pt;margin-top:0.25pt;height:55.1pt;width:54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ind w:firstLine="105" w:firstLineChars="50"/>
                        </w:pPr>
                        <w:r>
                          <w:rPr>
                            <w:rFonts w:hint="eastAsia"/>
                          </w:rPr>
                          <w:t>登录（一体化平台）</w:t>
                        </w:r>
                      </w:p>
                    </w:txbxContent>
                  </v:textbox>
                </v:rect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47" o:spid="_x0000_s1047" o:spt="32" type="#_x0000_t32" style="position:absolute;left:0pt;margin-left:140.8pt;margin-top:17.9pt;height:0pt;width:20.25pt;z-index:251677696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46" o:spid="_x0000_s1046" o:spt="32" type="#_x0000_t32" style="position:absolute;left:0pt;margin-left:58.85pt;margin-top:14.8pt;height:0pt;width:20.25pt;z-index:251676672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36" o:spid="_x0000_s1036" o:spt="3" type="#_x0000_t3" style="position:absolute;left:0pt;margin-left:42.5pt;margin-top:-82.4pt;height:58.25pt;width:62.4pt;z-index:2516684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窗口人员录入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35" o:spid="_x0000_s1035" o:spt="32" type="#_x0000_t32" style="position:absolute;left:0pt;flip:y;margin-left:31.2pt;margin-top:-25.2pt;height:0.25pt;width:80.7pt;z-index:251667456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rect id="_x0000_s1027" o:spid="_x0000_s1027" o:spt="1" style="position:absolute;left:0pt;margin-left:79.2pt;margin-top:0.65pt;height:31.6pt;width:61.8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网上申请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社会事务综合窗口</w:t>
            </w:r>
          </w:p>
        </w:tc>
        <w:tc>
          <w:tcPr>
            <w:tcW w:w="12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drawing>
                <wp:inline distT="0" distB="0" distL="0" distR="0">
                  <wp:extent cx="7160895" cy="4899025"/>
                  <wp:effectExtent l="19050" t="0" r="1905" b="0"/>
                  <wp:docPr id="1" name="图片 1" descr="C:\Users\Administrator\Desktop\8ffedcd7fcd8f9c83a39cd55eecf5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esktop\8ffedcd7fcd8f9c83a39cd55eecf5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895" cy="489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注册登记审批窗口</w:t>
            </w:r>
          </w:p>
        </w:tc>
        <w:tc>
          <w:tcPr>
            <w:tcW w:w="12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rect id="_x0000_s1057" o:spid="_x0000_s1057" o:spt="1" style="position:absolute;left:0pt;margin-left:-4.45pt;margin-top:1.15pt;height:76.25pt;width:71.05pt;z-index:251687936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0" w:firstLineChars="5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登录辽宁省市场监督管理一体化系统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rect id="_x0000_s1060" o:spid="_x0000_s1060" o:spt="1" style="position:absolute;left:0pt;margin-left:244pt;margin-top:0.7pt;height:31.6pt;width:61.8pt;z-index:2516910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ind w:firstLine="210" w:firstLineChars="100"/>
                        </w:pPr>
                        <w:r>
                          <w:rPr>
                            <w:rFonts w:hint="eastAsia"/>
                          </w:rPr>
                          <w:t>发照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67" o:spid="_x0000_s1067" o:spt="32" type="#_x0000_t32" style="position:absolute;left:0pt;margin-left:223.45pt;margin-top:18.7pt;height:0pt;width:16.75pt;z-index:251698176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rect id="_x0000_s1059" o:spid="_x0000_s1059" o:spt="1" style="position:absolute;left:0pt;margin-left:161.25pt;margin-top:0.45pt;height:31.6pt;width:61.8pt;z-index:2516899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ind w:firstLine="210" w:firstLineChars="100"/>
                        </w:pPr>
                        <w:r>
                          <w:rPr>
                            <w:rFonts w:hint="eastAsia"/>
                          </w:rPr>
                          <w:t>核准</w:t>
                        </w:r>
                      </w:p>
                    </w:txbxContent>
                  </v:textbox>
                </v:rect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62" o:spid="_x0000_s1062" o:spt="32" type="#_x0000_t32" style="position:absolute;left:0pt;margin-left:111.8pt;margin-top:-24.7pt;height:25.15pt;width:0pt;z-index:251693056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61" o:spid="_x0000_s1061" o:spt="32" type="#_x0000_t32" style="position:absolute;left:0pt;margin-left:31.05pt;margin-top:-24.95pt;height:25.4pt;width:0pt;z-index:25169203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66" o:spid="_x0000_s1066" o:spt="32" type="#_x0000_t32" style="position:absolute;left:0pt;margin-left:140.8pt;margin-top:17.9pt;height:0pt;width:20.25pt;z-index:251697152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65" o:spid="_x0000_s1065" o:spt="32" type="#_x0000_t32" style="position:absolute;left:0pt;margin-left:58.85pt;margin-top:14.8pt;height:0pt;width:20.25pt;z-index:251696128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64" o:spid="_x0000_s1064" o:spt="3" type="#_x0000_t3" style="position:absolute;left:0pt;margin-left:42.5pt;margin-top:-82.4pt;height:58.25pt;width:62.4pt;z-index:2516951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窗口受理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shape id="_x0000_s1063" o:spid="_x0000_s1063" o:spt="32" type="#_x0000_t32" style="position:absolute;left:0pt;flip:y;margin-left:31.2pt;margin-top:-25.2pt;height:0.25pt;width:80.7pt;z-index:25169408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pict>
                <v:rect id="_x0000_s1058" o:spid="_x0000_s1058" o:spt="1" style="position:absolute;left:0pt;margin-left:79.2pt;margin-top:0.65pt;height:31.6pt;width:61.8pt;z-index:2516889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录入信息</w:t>
                        </w:r>
                      </w:p>
                    </w:txbxContent>
                  </v:textbox>
                </v:rect>
              </w:pic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9CA"/>
    <w:rsid w:val="00045B31"/>
    <w:rsid w:val="001C0A30"/>
    <w:rsid w:val="00225CA6"/>
    <w:rsid w:val="002E3394"/>
    <w:rsid w:val="0033284B"/>
    <w:rsid w:val="003A5C9A"/>
    <w:rsid w:val="006A46C9"/>
    <w:rsid w:val="00860DD8"/>
    <w:rsid w:val="00A22191"/>
    <w:rsid w:val="00A32E00"/>
    <w:rsid w:val="00A924F9"/>
    <w:rsid w:val="00B670D6"/>
    <w:rsid w:val="00BA09CA"/>
    <w:rsid w:val="00C9113B"/>
    <w:rsid w:val="00CB59E8"/>
    <w:rsid w:val="00D62BE3"/>
    <w:rsid w:val="00D9340D"/>
    <w:rsid w:val="00E80835"/>
    <w:rsid w:val="00E918C0"/>
    <w:rsid w:val="00EC1A1C"/>
    <w:rsid w:val="00FB2252"/>
    <w:rsid w:val="2A265AE1"/>
    <w:rsid w:val="3181119B"/>
    <w:rsid w:val="68E56D2B"/>
    <w:rsid w:val="695703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8"/>
        <o:r id="V:Rule5" type="connector" idref="#_x0000_s1046"/>
        <o:r id="V:Rule6" type="connector" idref="#_x0000_s1047"/>
        <o:r id="V:Rule7" type="connector" idref="#_x0000_s1049"/>
        <o:r id="V:Rule8" type="connector" idref="#_x0000_s1050"/>
        <o:r id="V:Rule9" type="connector" idref="#_x0000_s1051"/>
        <o:r id="V:Rule10" type="connector" idref="#_x0000_s1052"/>
        <o:r id="V:Rule11" type="connector" idref="#_x0000_s1053"/>
        <o:r id="V:Rule12" type="connector" idref="#_x0000_s1054"/>
        <o:r id="V:Rule13" type="connector" idref="#_x0000_s1061"/>
        <o:r id="V:Rule14" type="connector" idref="#_x0000_s1062"/>
        <o:r id="V:Rule15" type="connector" idref="#_x0000_s1063"/>
        <o:r id="V:Rule16" type="connector" idref="#_x0000_s1065"/>
        <o:r id="V:Rule17" type="connector" idref="#_x0000_s1066"/>
        <o:r id="V:Rule18" type="connector" idref="#_x0000_s106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51"/>
    <customShpInfo spid="_x0000_s1055"/>
    <customShpInfo spid="_x0000_s1054"/>
    <customShpInfo spid="_x0000_s1053"/>
    <customShpInfo spid="_x0000_s1052"/>
    <customShpInfo spid="_x0000_s1031"/>
    <customShpInfo spid="_x0000_s1050"/>
    <customShpInfo spid="_x0000_s1030"/>
    <customShpInfo spid="_x0000_s1049"/>
    <customShpInfo spid="_x0000_s1037"/>
    <customShpInfo spid="_x0000_s1038"/>
    <customShpInfo spid="_x0000_s1028"/>
    <customShpInfo spid="_x0000_s1034"/>
    <customShpInfo spid="_x0000_s1033"/>
    <customShpInfo spid="_x0000_s1026"/>
    <customShpInfo spid="_x0000_s1047"/>
    <customShpInfo spid="_x0000_s1046"/>
    <customShpInfo spid="_x0000_s1036"/>
    <customShpInfo spid="_x0000_s1035"/>
    <customShpInfo spid="_x0000_s1027"/>
    <customShpInfo spid="_x0000_s1057"/>
    <customShpInfo spid="_x0000_s1060"/>
    <customShpInfo spid="_x0000_s1067"/>
    <customShpInfo spid="_x0000_s1059"/>
    <customShpInfo spid="_x0000_s1062"/>
    <customShpInfo spid="_x0000_s1061"/>
    <customShpInfo spid="_x0000_s1066"/>
    <customShpInfo spid="_x0000_s1065"/>
    <customShpInfo spid="_x0000_s1064"/>
    <customShpInfo spid="_x0000_s1063"/>
    <customShpInfo spid="_x0000_s1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B4DEB0-5387-4CB6-97FA-9808A24FD3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2021-07-10T04:42:00Z</dcterms:created>
  <dc:creator>dreamsummit</dc:creator>
  <cp:lastModifiedBy>Administrator</cp:lastModifiedBy>
  <dcterms:modified xsi:type="dcterms:W3CDTF">2021-07-14T07:36:09Z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